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2E" w:rsidRPr="00D47FA5" w:rsidRDefault="006814B4" w:rsidP="007B322E">
      <w:pPr>
        <w:shd w:val="clear" w:color="auto" w:fill="FFFFFF"/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PATVIRTINTA</w:t>
      </w:r>
    </w:p>
    <w:p w:rsidR="007B322E" w:rsidRPr="00D47FA5" w:rsidRDefault="007B322E" w:rsidP="007B322E">
      <w:pPr>
        <w:shd w:val="clear" w:color="auto" w:fill="FFFFFF"/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Šalčininkų r. Jašiūnų pagrindinės mokyklos</w:t>
      </w: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direktoriaus</w:t>
      </w:r>
    </w:p>
    <w:p w:rsidR="007B322E" w:rsidRPr="00D47FA5" w:rsidRDefault="007B322E" w:rsidP="007B322E">
      <w:pPr>
        <w:shd w:val="clear" w:color="auto" w:fill="FFFFFF"/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2018 m. liepos 30 d. įsakymu Nr. V1-87</w:t>
      </w:r>
    </w:p>
    <w:p w:rsidR="00D47FA5" w:rsidRPr="00D47FA5" w:rsidRDefault="00D47FA5" w:rsidP="007B322E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B3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MOKINIŲ MOKYMOSI KRŪVIŲ REGULIAVIMO TVARKOS APRAŠAS</w:t>
      </w:r>
    </w:p>
    <w:p w:rsidR="00D47FA5" w:rsidRPr="007B322E" w:rsidRDefault="00D47FA5" w:rsidP="007B322E">
      <w:pPr>
        <w:pStyle w:val="Sraopastraipa"/>
        <w:numPr>
          <w:ilvl w:val="0"/>
          <w:numId w:val="2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B3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BENDROSIOS NUOSTATOS</w:t>
      </w:r>
    </w:p>
    <w:p w:rsidR="007B322E" w:rsidRPr="007B322E" w:rsidRDefault="007B322E" w:rsidP="007B322E">
      <w:pPr>
        <w:pStyle w:val="Sraopastraipa"/>
        <w:numPr>
          <w:ilvl w:val="0"/>
          <w:numId w:val="2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47FA5" w:rsidRPr="00D47FA5" w:rsidRDefault="007B322E" w:rsidP="00D47FA5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Šalčininkų r. Jašiūnų pagrindinės mokyklos (toliau–Mokyklos</w:t>
      </w:r>
      <w:r w:rsidR="00D47FA5"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 Mokinių mokymosi krūvių reguliavimo tvarkos aprašo (toliau–Aprašas) paskirtis–apibrėžti pagrindinius mokymosi krūvių reguliavimo tikslus ir principus, numatyti priemones ir jų įgyvendinimą.</w:t>
      </w:r>
    </w:p>
    <w:p w:rsidR="00D47FA5" w:rsidRPr="00D47FA5" w:rsidRDefault="00D47FA5" w:rsidP="00D47FA5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Aprašas parengtas va</w:t>
      </w:r>
      <w:r w:rsidR="007B322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dovaujantis 2017-2019</w:t>
      </w: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mokslo metų pr</w:t>
      </w:r>
      <w:r w:rsidR="007B322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adinio, pagrindinio </w:t>
      </w: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ugdymo programų bendraisiais ugdymo planais, Lietuvos higienos norma HN 21:2010 „Mokykla, vykdanti bendrojo ugdymo programas. Bendrieji sveikatos saugos reikalavimai“, patvirtinta Lietuvos Respublikos sveikatos apsaugos ministro 2011 m. rugpjūčio 10 d. įsakymu Nr. V–773.</w:t>
      </w:r>
    </w:p>
    <w:p w:rsidR="00D47FA5" w:rsidRPr="00D47FA5" w:rsidRDefault="00D47FA5" w:rsidP="00D47FA5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Mokinių mokymosi krūvių reguliavimui telkiamos visos mokyklos savivaldos institucijos, darbuotojai, mokiniai, tėvai (globėjai, rūpintojai).</w:t>
      </w:r>
    </w:p>
    <w:p w:rsidR="00D47FA5" w:rsidRPr="007B322E" w:rsidRDefault="00D47FA5" w:rsidP="007B322E">
      <w:pPr>
        <w:pStyle w:val="Sraopastraipa"/>
        <w:numPr>
          <w:ilvl w:val="1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B3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TIKSLAS, UŽDAVINIAI</w:t>
      </w:r>
    </w:p>
    <w:p w:rsidR="00D47FA5" w:rsidRPr="00D47FA5" w:rsidRDefault="00D47FA5" w:rsidP="00D47FA5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Tikslas–lanksčiai vadovaujantis Bendrosiomis programomis mažinti mokymo(si) turinio apimtis, sutelkti ugdymo proceso dalyvius bei numatyti jų funkcijas mokinių mokymosi krūviui reguliuoti.</w:t>
      </w:r>
    </w:p>
    <w:p w:rsidR="00D47FA5" w:rsidRPr="00D47FA5" w:rsidRDefault="00D47FA5" w:rsidP="00D47FA5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Uždaviniai: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5.1.skatinti mokytojų bendradarbiavimą planuojant ugdymo procesą ir reguliuojant mokinių mokymosi krūvius;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5.2. ugdymo proceso organizavimą grįsti ugdymo(si) poreikių analize;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5.3. skatinti mokinius racionaliai planuoti laiką, mokyti mokymosi strategijų;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5.4. ieškoti racionalesnių, patrauklesnių informacijos pateikimo būdų;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5.5. tarpusavyje derinti namų darbų skyrimą klasės mokiniams; garantuoti namų darbų skyrimo ir patikrinimo grįžtamąjį ryšį.</w:t>
      </w:r>
    </w:p>
    <w:p w:rsidR="00D47FA5" w:rsidRPr="00D47FA5" w:rsidRDefault="00D47FA5" w:rsidP="007B322E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B3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III. DALYVIAI, JŲ FUNKCIJOS</w:t>
      </w:r>
    </w:p>
    <w:p w:rsidR="00D47FA5" w:rsidRPr="00D47FA5" w:rsidRDefault="00D47FA5" w:rsidP="00D47FA5">
      <w:pPr>
        <w:numPr>
          <w:ilvl w:val="0"/>
          <w:numId w:val="5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Ugdymo plano rengimo</w:t>
      </w:r>
      <w:r w:rsidR="007B322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darbo grupė rengdama Mokyklos</w:t>
      </w: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ugdymo planą tikslingai išnaudoja Bendrųjų ugdymo planų teikiamas galimybes diferencijuojant ir individualizuojant ugdymą, sudarant mobilias grupes ir sąlygas mokiniams pasirinkti modulius.</w:t>
      </w:r>
    </w:p>
    <w:p w:rsidR="00D47FA5" w:rsidRPr="00D47FA5" w:rsidRDefault="007B322E" w:rsidP="00D47FA5">
      <w:pPr>
        <w:numPr>
          <w:ilvl w:val="0"/>
          <w:numId w:val="5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Mokyklos </w:t>
      </w:r>
      <w:r w:rsidR="00D47FA5"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direktorius tvirtina mokinių mokymosi krūvio reguliavimo tvarką.</w:t>
      </w:r>
    </w:p>
    <w:p w:rsidR="00D47FA5" w:rsidRPr="00D47FA5" w:rsidRDefault="00D47FA5" w:rsidP="00D47FA5">
      <w:pPr>
        <w:numPr>
          <w:ilvl w:val="0"/>
          <w:numId w:val="5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Direktoriaus pavaduotojas ugdymui:</w:t>
      </w:r>
    </w:p>
    <w:p w:rsidR="00D47FA5" w:rsidRPr="00D47FA5" w:rsidRDefault="007B322E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lastRenderedPageBreak/>
        <w:t xml:space="preserve">8.1. organizuoja Mokyklos </w:t>
      </w:r>
      <w:r w:rsidR="00D47FA5"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veiklą, susijusią su mokinių mokymosi krūvių reguliavimu;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8.2. organizuoja mokytojų bendradarbiavimą sprendžiant mokinių mokymosi motyvacijos ir mokymosi krūvio optimizavimo klausimus;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8.3. organizuoja ir vykdo mokinių mokymosi krūvio bei mokiniams skiriamų namų darbų stebėseną ir kontrolę;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8.4. užtikrina, kad mokiniams per dieną nebūtų skiriamas daugiau kaip vienas kontrolinis darbas;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8.5. vykdo pamokų tvarkaraščio sudarymo reikalavimus;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8.6. skatina mokytojų kvalifikacijos tobulinimą ir patirties sklaidą.</w:t>
      </w:r>
    </w:p>
    <w:p w:rsidR="00D47FA5" w:rsidRPr="00D47FA5" w:rsidRDefault="00D47FA5" w:rsidP="00D47FA5">
      <w:pPr>
        <w:numPr>
          <w:ilvl w:val="0"/>
          <w:numId w:val="6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Mokytojas: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9.1. planuodamas ir įgyvendindamas ugdymo turinį pritaiko jį pagal mokinių gebėjimus, amžių ir poreikius;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9.2. ugdo esmines mokinių kompetencijas ir gebėjimus;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9.3. vykdo tarpdalykinę integraciją;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9.4. individualizuoja ir diferencijuoja užduotis;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9.5. atsako už mokinių darbo intensyvumą pamokoje;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9.6. skirdamas namų darbus vykdo Higienos normų reikalavimus, derina juos su mokiniais ir individualizuoja, bendradarbiauja su kitų dalykų mokytojais;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9.7. kontrolinius darbus iš anksto planuoja ir derina su kitais mokytojais; neviršija numatytos jų normos (1 darbas per dieną);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9.8. taiko ugdymo naujoves ir aktyvius mokymo(si) metodus, kuria motyvuojančias aplinkas;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9.9. vertinimo informaciją naudoja mokinių poreikiams nustatyti ir tolesniam mokymui(si) planuoti;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9.10. mokinių mokymosi rezultatus ir reikalingą pagalbą aptaria su mokiniais, jų tėvais (globėjais, rūpintojais), klasėje dirbančiais mokytojais, klasės vadovu; esant būtinybei su socialiniu </w:t>
      </w:r>
      <w:r w:rsidR="007B322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pedagogu,  logopedu</w:t>
      </w: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9.11. pagal galimybes ir poreikius teikia individualias konsultacijas mokiniams;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9.1</w:t>
      </w:r>
      <w:r w:rsidR="00F9524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2. bendradarbiauja su mokyklos</w:t>
      </w: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administracija tiriant mokymosi krūvius, sprendžiant jų reguliavimo problemas;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9.13. kelia savo kvalifikaciją.</w:t>
      </w:r>
    </w:p>
    <w:p w:rsidR="00D47FA5" w:rsidRPr="00D47FA5" w:rsidRDefault="00D47FA5" w:rsidP="00D47FA5">
      <w:pPr>
        <w:numPr>
          <w:ilvl w:val="0"/>
          <w:numId w:val="7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lastRenderedPageBreak/>
        <w:t>Klasės vadovas: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10.1. sistemingai domisi auklėtinių mokymosi krūvių problemomis, bendraudamas su mokytojais, mokiniais ir jų tėvais;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10.2. teikia pagalbą mokiniui šalinant ugdymosi nesėkmių priežastis;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10.3</w:t>
      </w:r>
      <w:r w:rsidR="00F9524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bendradarbiauja su mokyklos </w:t>
      </w: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administracija tiriant mokymosi krūvius, sprendžiant jų reguliavimo problemas;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10.4. organizuoja ir vykdo tėvų (globėjų, rūpintojų) švietimą.</w:t>
      </w:r>
    </w:p>
    <w:p w:rsidR="00D47FA5" w:rsidRPr="00D47FA5" w:rsidRDefault="00D47FA5" w:rsidP="00D47FA5">
      <w:pPr>
        <w:numPr>
          <w:ilvl w:val="0"/>
          <w:numId w:val="8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Mokiniai: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11.1. teikia tarpusavio pagalbą, konsultuoja bendraklasius;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11.2. bendradarbiauja su mokytojais, informuodami juos apie planuojamų atsiskaitomųjų darbų skaičių bei namų darbų krūvius;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11.3. kreipiasi į klasės vadovą, jei iškyla problemų dėl šios Tvarkos nesilaikymo.</w:t>
      </w:r>
    </w:p>
    <w:p w:rsidR="00D47FA5" w:rsidRPr="00D47FA5" w:rsidRDefault="00D47FA5" w:rsidP="00D47FA5">
      <w:pPr>
        <w:numPr>
          <w:ilvl w:val="0"/>
          <w:numId w:val="9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Pagalbos mokiniui specialistai: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12.1. teikia mokytojams metodinę pagalbą;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12.2. organizuoja tiriamąją veiklą, ją vykdo;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12.3. teikia pagalbą mokiniui šalinant ugdymosi nesėkmių priežastis;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12.4. vertina daromą pažangą.</w:t>
      </w:r>
    </w:p>
    <w:p w:rsidR="00D47FA5" w:rsidRDefault="00F95248" w:rsidP="00F952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IV.</w:t>
      </w:r>
      <w:r w:rsidR="00D47FA5" w:rsidRPr="00F95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MOKYMOSI KRŪVIŲ REGULIAVIMAS</w:t>
      </w:r>
    </w:p>
    <w:p w:rsidR="00F95248" w:rsidRPr="00F95248" w:rsidRDefault="00F95248" w:rsidP="00F952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47FA5" w:rsidRPr="00D47FA5" w:rsidRDefault="00F95248" w:rsidP="00F95248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13.</w:t>
      </w:r>
      <w:r w:rsidR="00D47FA5"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Tvarkaraščio sudarymas: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13.1. per dieną 1–4 klasių mokin</w:t>
      </w:r>
      <w:r w:rsidR="006814B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iams skiriamos ne daugiau kaip 6</w:t>
      </w: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pamokos;</w:t>
      </w:r>
    </w:p>
    <w:p w:rsidR="00D47FA5" w:rsidRPr="00D47FA5" w:rsidRDefault="00F95248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13.2. 5–8, 9-10</w:t>
      </w:r>
      <w:r w:rsidR="00D47FA5"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klasių mokiniams ne daugiau kaip 7 pamokos;</w:t>
      </w:r>
    </w:p>
    <w:p w:rsidR="00F95248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13.3. penktadienį pagal galimybes organizuojama mažiau pamokų nei kitomis savaitės dienomis;</w:t>
      </w:r>
    </w:p>
    <w:p w:rsidR="00D47FA5" w:rsidRPr="00D47FA5" w:rsidRDefault="000B2C64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13.4</w:t>
      </w:r>
      <w:r w:rsidR="00D47FA5"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siekiant mažinti mokinių mokymosi krūvį, pagal tvarkarašč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io sudarymo galimybes </w:t>
      </w:r>
      <w:r w:rsidR="00D47FA5"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mokiniams skiriamos paeiliui 2 pamokos tų dalykų, kurių yra 4 ir daugiau savaitinių pamokų. Pagrindinės mokyklos mokiniams pagal galimybes skiriamos dvi pamokos paeiliui dailės ir technologijų</w:t>
      </w:r>
      <w:r w:rsidR="00563ED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fizikos, chemijos, lietuvių kalbos, gimtosios kalbos, užsienio klabos</w:t>
      </w:r>
      <w:r w:rsidR="00D47FA5"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mokomiesiems dalykams.</w:t>
      </w:r>
    </w:p>
    <w:p w:rsidR="00D47FA5" w:rsidRPr="00D47FA5" w:rsidRDefault="000B2C64" w:rsidP="000B2C64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14.</w:t>
      </w:r>
      <w:r w:rsidR="00D47FA5"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Mokymosi krūvis per savaitę:</w:t>
      </w:r>
    </w:p>
    <w:p w:rsidR="00D47FA5" w:rsidRPr="00D47FA5" w:rsidRDefault="000B2C64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lastRenderedPageBreak/>
        <w:t>14.1</w:t>
      </w:r>
      <w:r w:rsidR="00D47FA5"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mokiniui, besimokančiam pagal pagrindinio ugdymo programą, maksimalus pamokų skaičius per savaitę negali būti didesnis nei 10 procentų nuo minimalaus mokiniui skiriamų pamokų skaičiaus, nurodyto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Bendruosiuose ugdymo planuose</w:t>
      </w:r>
      <w:r w:rsidR="00D47FA5"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</w:t>
      </w:r>
    </w:p>
    <w:p w:rsidR="00D47FA5" w:rsidRPr="00D47FA5" w:rsidRDefault="000B2C64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14.2</w:t>
      </w:r>
      <w:r w:rsidR="00D47FA5"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trumpalaikės konsultacijos neįskaitomos į mokinio mokymosi krūvį.</w:t>
      </w:r>
    </w:p>
    <w:p w:rsidR="00D47FA5" w:rsidRPr="00D47FA5" w:rsidRDefault="000B2C64" w:rsidP="000B2C64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15.</w:t>
      </w:r>
      <w:r w:rsidR="00D47FA5"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Kontrolinių darbų skyrimo tvarka: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15.1. mokiniams per dieną skiriamas tik vienas kontrolinis darbas</w:t>
      </w:r>
      <w:r w:rsidR="000B2C6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laboratorinis darbas</w:t>
      </w: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Apie kontrolinį darbą mokiniai informuojami ne vėliau kaip prieš savaitę;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15.2. kontroliniai darbai neskiriami: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15.2.1. pirmąją pamoką grįžus po ligos,</w:t>
      </w:r>
    </w:p>
    <w:p w:rsid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15.2.2. pirmą die</w:t>
      </w:r>
      <w:r w:rsidR="000B2C6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ną po atostogų,</w:t>
      </w:r>
    </w:p>
    <w:p w:rsidR="000B2C64" w:rsidRPr="00D47FA5" w:rsidRDefault="000B2C64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15.2.3. Paskutinę pusmečio dieną.</w:t>
      </w:r>
    </w:p>
    <w:p w:rsidR="00D47FA5" w:rsidRPr="00D47FA5" w:rsidRDefault="003F13B0" w:rsidP="003F13B0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16.</w:t>
      </w:r>
      <w:r w:rsidR="00D47FA5"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Atleidimas nuo dalyko pamokų: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16.1. mokinys atleidžiamas nuo tam tikrų dalykų pamokų vadovaujantis atitinkamais ugdymo plano punktais.</w:t>
      </w:r>
    </w:p>
    <w:p w:rsidR="00D47FA5" w:rsidRPr="00D47FA5" w:rsidRDefault="003F13B0" w:rsidP="003F13B0">
      <w:pPr>
        <w:shd w:val="clear" w:color="auto" w:fill="FFFFFF"/>
        <w:spacing w:after="0" w:line="240" w:lineRule="auto"/>
        <w:ind w:left="6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V.</w:t>
      </w:r>
      <w:r w:rsidR="00D47FA5" w:rsidRPr="007B3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NAMŲ DARBŲ SKYRIMAS</w:t>
      </w:r>
    </w:p>
    <w:p w:rsidR="00D47FA5" w:rsidRPr="00D47FA5" w:rsidRDefault="00242423" w:rsidP="00242423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17.</w:t>
      </w:r>
      <w:r w:rsidR="00D47FA5"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Namų darbų skyrimo principai: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17.1. mokslo metų pradžioje aptariama su mokiniais, kaip bus skiriami ir tikrinami namų darbai;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17.2. namų darbai skiriami pamokoje ir įrašomi į elektroninio dienyno skiltį;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17.3. namų darbų užduotis privalo būti suprantama, tikslinga, atitinkanti mokinių amžių ir gebėjimus;</w:t>
      </w:r>
    </w:p>
    <w:p w:rsidR="00D47FA5" w:rsidRPr="00D47FA5" w:rsidRDefault="00D47FA5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17.4. visi namų darbai privalo būti aptarti.</w:t>
      </w:r>
    </w:p>
    <w:p w:rsidR="00D47FA5" w:rsidRPr="00D47FA5" w:rsidRDefault="00242423" w:rsidP="00242423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18.</w:t>
      </w:r>
      <w:r w:rsidR="00D47FA5"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Atostogų laikotarpiui mokiniams namų darbai neskiriami.</w:t>
      </w:r>
    </w:p>
    <w:p w:rsidR="00D47FA5" w:rsidRPr="00D47FA5" w:rsidRDefault="00242423" w:rsidP="00242423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19.</w:t>
      </w:r>
      <w:r w:rsidR="00D47FA5"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Mokiniams skiriami namų darbai, kuriems atlikti reikia ne daugiau kaip:</w:t>
      </w:r>
    </w:p>
    <w:p w:rsidR="00242423" w:rsidRDefault="00242423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19.1. 1 klasės mokiniams namų darbai neskiriami</w:t>
      </w:r>
    </w:p>
    <w:p w:rsidR="00D47FA5" w:rsidRPr="00D47FA5" w:rsidRDefault="00242423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19.2. 2 klasės</w:t>
      </w:r>
      <w:r w:rsidR="00D47FA5"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mokiniams–2,5 val. per savaitę;</w:t>
      </w:r>
    </w:p>
    <w:p w:rsidR="00D47FA5" w:rsidRPr="00D47FA5" w:rsidRDefault="00242423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19.3</w:t>
      </w:r>
      <w:r w:rsidR="00D47FA5"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3–4 klasių mokiniams–5 valandos per savaitę;</w:t>
      </w:r>
    </w:p>
    <w:p w:rsidR="00D47FA5" w:rsidRPr="00D47FA5" w:rsidRDefault="00242423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19.4</w:t>
      </w:r>
      <w:r w:rsidR="00D47FA5"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5–6 klasių mokiniams–8 valandos per savaitę;</w:t>
      </w:r>
    </w:p>
    <w:p w:rsidR="00D47FA5" w:rsidRPr="00D47FA5" w:rsidRDefault="00242423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19.5</w:t>
      </w:r>
      <w:r w:rsidR="00D47FA5"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7–8 klasių mokiniams–10 valandų per savaitę;</w:t>
      </w:r>
    </w:p>
    <w:p w:rsidR="00D47FA5" w:rsidRPr="00D47FA5" w:rsidRDefault="00242423" w:rsidP="00D47F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lastRenderedPageBreak/>
        <w:t xml:space="preserve">19.5. 9-10 klasių </w:t>
      </w:r>
      <w:r w:rsidR="00D47FA5"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mokiniams–13 valandų per savaitę.</w:t>
      </w:r>
    </w:p>
    <w:p w:rsidR="002977A0" w:rsidRDefault="00B24C98" w:rsidP="002977A0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20.</w:t>
      </w:r>
      <w:r w:rsidR="00D47FA5"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Grožinės literatūros skaitymas į šį valandų skaičių neįeina.</w:t>
      </w:r>
    </w:p>
    <w:p w:rsidR="002977A0" w:rsidRDefault="002977A0" w:rsidP="002977A0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21. </w:t>
      </w:r>
      <w:r w:rsidR="00D47FA5"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Skirdami namų darbus mokytojai atsižvelgia į rekomenduojamą dalykui skirtą namų darbų atlikimo laiką (1 priedas). </w:t>
      </w:r>
    </w:p>
    <w:p w:rsidR="00D47FA5" w:rsidRPr="00D47FA5" w:rsidRDefault="00D47FA5" w:rsidP="002977A0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Pastaba: nurodytas lentelėje laikas yra orientacinis, mokytojai jį derina tarpusavyje ir su mokiniais.</w:t>
      </w:r>
    </w:p>
    <w:p w:rsidR="00D47FA5" w:rsidRDefault="002977A0" w:rsidP="002977A0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22.</w:t>
      </w:r>
      <w:r w:rsidR="00D47FA5"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Vieną kartą per mokslo metus organizuojama akcija „Savaitė be namų darbų“.</w:t>
      </w:r>
    </w:p>
    <w:p w:rsidR="001D490C" w:rsidRPr="00D47FA5" w:rsidRDefault="001D490C" w:rsidP="002977A0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47FA5" w:rsidRDefault="002977A0" w:rsidP="002977A0">
      <w:pPr>
        <w:shd w:val="clear" w:color="auto" w:fill="FFFFFF"/>
        <w:spacing w:after="0" w:line="240" w:lineRule="auto"/>
        <w:ind w:left="6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VI.</w:t>
      </w:r>
      <w:r w:rsidR="00D47FA5" w:rsidRPr="007B3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BAIGIAMOSIOS NUOSTATOS</w:t>
      </w:r>
    </w:p>
    <w:p w:rsidR="001D490C" w:rsidRPr="00D47FA5" w:rsidRDefault="001D490C" w:rsidP="002977A0">
      <w:pPr>
        <w:shd w:val="clear" w:color="auto" w:fill="FFFFFF"/>
        <w:spacing w:after="0" w:line="240" w:lineRule="auto"/>
        <w:ind w:left="6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47FA5" w:rsidRDefault="001D490C" w:rsidP="001D490C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23.Aprašas skelbiamas mokyklos</w:t>
      </w:r>
      <w:r w:rsidR="00D47FA5" w:rsidRPr="00D47FA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internetiniame tinklalapyje</w:t>
      </w:r>
    </w:p>
    <w:p w:rsidR="00563ED7" w:rsidRDefault="00563ED7" w:rsidP="001D490C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563ED7" w:rsidRDefault="00563ED7" w:rsidP="001D490C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563ED7" w:rsidRPr="00D47FA5" w:rsidRDefault="00563ED7" w:rsidP="00563ED7">
      <w:pPr>
        <w:shd w:val="clear" w:color="auto" w:fill="FFFFFF"/>
        <w:spacing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</w:t>
      </w:r>
    </w:p>
    <w:p w:rsidR="005A30E6" w:rsidRDefault="003F4FC0">
      <w:pPr>
        <w:rPr>
          <w:rFonts w:ascii="Times New Roman" w:hAnsi="Times New Roman" w:cs="Times New Roman"/>
          <w:sz w:val="24"/>
          <w:szCs w:val="24"/>
        </w:rPr>
      </w:pPr>
    </w:p>
    <w:p w:rsidR="00A7728D" w:rsidRDefault="00A7728D">
      <w:pPr>
        <w:rPr>
          <w:rFonts w:ascii="Times New Roman" w:hAnsi="Times New Roman" w:cs="Times New Roman"/>
          <w:sz w:val="24"/>
          <w:szCs w:val="24"/>
        </w:rPr>
      </w:pPr>
    </w:p>
    <w:p w:rsidR="00A7728D" w:rsidRDefault="00A7728D">
      <w:pPr>
        <w:rPr>
          <w:rFonts w:ascii="Times New Roman" w:hAnsi="Times New Roman" w:cs="Times New Roman"/>
          <w:sz w:val="24"/>
          <w:szCs w:val="24"/>
        </w:rPr>
      </w:pPr>
    </w:p>
    <w:p w:rsidR="00A7728D" w:rsidRDefault="00A7728D">
      <w:pPr>
        <w:rPr>
          <w:rFonts w:ascii="Times New Roman" w:hAnsi="Times New Roman" w:cs="Times New Roman"/>
          <w:sz w:val="24"/>
          <w:szCs w:val="24"/>
        </w:rPr>
      </w:pPr>
    </w:p>
    <w:p w:rsidR="00A7728D" w:rsidRDefault="00A7728D">
      <w:pPr>
        <w:rPr>
          <w:rFonts w:ascii="Times New Roman" w:hAnsi="Times New Roman" w:cs="Times New Roman"/>
          <w:sz w:val="24"/>
          <w:szCs w:val="24"/>
        </w:rPr>
      </w:pPr>
    </w:p>
    <w:p w:rsidR="00A7728D" w:rsidRDefault="00A7728D">
      <w:pPr>
        <w:rPr>
          <w:rFonts w:ascii="Times New Roman" w:hAnsi="Times New Roman" w:cs="Times New Roman"/>
          <w:sz w:val="24"/>
          <w:szCs w:val="24"/>
        </w:rPr>
      </w:pPr>
    </w:p>
    <w:p w:rsidR="00A7728D" w:rsidRDefault="00A7728D">
      <w:pPr>
        <w:rPr>
          <w:rFonts w:ascii="Times New Roman" w:hAnsi="Times New Roman" w:cs="Times New Roman"/>
          <w:sz w:val="24"/>
          <w:szCs w:val="24"/>
        </w:rPr>
      </w:pPr>
    </w:p>
    <w:p w:rsidR="00A7728D" w:rsidRDefault="00A7728D">
      <w:pPr>
        <w:rPr>
          <w:rFonts w:ascii="Times New Roman" w:hAnsi="Times New Roman" w:cs="Times New Roman"/>
          <w:sz w:val="24"/>
          <w:szCs w:val="24"/>
        </w:rPr>
      </w:pPr>
    </w:p>
    <w:p w:rsidR="00A7728D" w:rsidRDefault="00A7728D">
      <w:pPr>
        <w:rPr>
          <w:rFonts w:ascii="Times New Roman" w:hAnsi="Times New Roman" w:cs="Times New Roman"/>
          <w:sz w:val="24"/>
          <w:szCs w:val="24"/>
        </w:rPr>
      </w:pPr>
    </w:p>
    <w:p w:rsidR="00A7728D" w:rsidRDefault="00A7728D">
      <w:pPr>
        <w:rPr>
          <w:rFonts w:ascii="Times New Roman" w:hAnsi="Times New Roman" w:cs="Times New Roman"/>
          <w:sz w:val="24"/>
          <w:szCs w:val="24"/>
        </w:rPr>
      </w:pPr>
    </w:p>
    <w:p w:rsidR="00A7728D" w:rsidRDefault="00A7728D">
      <w:pPr>
        <w:rPr>
          <w:rFonts w:ascii="Times New Roman" w:hAnsi="Times New Roman" w:cs="Times New Roman"/>
          <w:sz w:val="24"/>
          <w:szCs w:val="24"/>
        </w:rPr>
      </w:pPr>
    </w:p>
    <w:p w:rsidR="00A7728D" w:rsidRDefault="00A7728D">
      <w:pPr>
        <w:rPr>
          <w:rFonts w:ascii="Times New Roman" w:hAnsi="Times New Roman" w:cs="Times New Roman"/>
          <w:sz w:val="24"/>
          <w:szCs w:val="24"/>
        </w:rPr>
      </w:pPr>
    </w:p>
    <w:p w:rsidR="00A7728D" w:rsidRDefault="00A7728D">
      <w:pPr>
        <w:rPr>
          <w:rFonts w:ascii="Times New Roman" w:hAnsi="Times New Roman" w:cs="Times New Roman"/>
          <w:sz w:val="24"/>
          <w:szCs w:val="24"/>
        </w:rPr>
      </w:pPr>
    </w:p>
    <w:p w:rsidR="00A7728D" w:rsidRDefault="00A7728D">
      <w:pPr>
        <w:rPr>
          <w:rFonts w:ascii="Times New Roman" w:hAnsi="Times New Roman" w:cs="Times New Roman"/>
          <w:sz w:val="24"/>
          <w:szCs w:val="24"/>
        </w:rPr>
      </w:pPr>
    </w:p>
    <w:p w:rsidR="00A7728D" w:rsidRDefault="00A7728D">
      <w:pPr>
        <w:rPr>
          <w:rFonts w:ascii="Times New Roman" w:hAnsi="Times New Roman" w:cs="Times New Roman"/>
          <w:sz w:val="24"/>
          <w:szCs w:val="24"/>
        </w:rPr>
      </w:pPr>
    </w:p>
    <w:p w:rsidR="00A7728D" w:rsidRDefault="00A7728D">
      <w:pPr>
        <w:rPr>
          <w:rFonts w:ascii="Times New Roman" w:hAnsi="Times New Roman" w:cs="Times New Roman"/>
          <w:sz w:val="24"/>
          <w:szCs w:val="24"/>
        </w:rPr>
      </w:pPr>
    </w:p>
    <w:p w:rsidR="00A7728D" w:rsidRDefault="00A7728D">
      <w:pPr>
        <w:rPr>
          <w:rFonts w:ascii="Times New Roman" w:hAnsi="Times New Roman" w:cs="Times New Roman"/>
          <w:sz w:val="24"/>
          <w:szCs w:val="24"/>
        </w:rPr>
      </w:pPr>
    </w:p>
    <w:p w:rsidR="00A7728D" w:rsidRDefault="00A7728D">
      <w:pPr>
        <w:rPr>
          <w:rFonts w:ascii="Times New Roman" w:hAnsi="Times New Roman" w:cs="Times New Roman"/>
          <w:sz w:val="24"/>
          <w:szCs w:val="24"/>
        </w:rPr>
      </w:pPr>
    </w:p>
    <w:p w:rsidR="00A7728D" w:rsidRDefault="00A7728D">
      <w:pPr>
        <w:rPr>
          <w:rFonts w:ascii="Times New Roman" w:hAnsi="Times New Roman" w:cs="Times New Roman"/>
          <w:sz w:val="24"/>
          <w:szCs w:val="24"/>
        </w:rPr>
      </w:pPr>
    </w:p>
    <w:p w:rsidR="00A7728D" w:rsidRDefault="00A7728D">
      <w:pPr>
        <w:rPr>
          <w:rFonts w:ascii="Times New Roman" w:hAnsi="Times New Roman" w:cs="Times New Roman"/>
          <w:sz w:val="24"/>
          <w:szCs w:val="24"/>
        </w:rPr>
      </w:pPr>
    </w:p>
    <w:p w:rsidR="00A7728D" w:rsidRPr="007B322E" w:rsidRDefault="00A772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728D" w:rsidRPr="007B322E" w:rsidSect="00C2218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5F54"/>
    <w:multiLevelType w:val="multilevel"/>
    <w:tmpl w:val="AA1458F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E2E97"/>
    <w:multiLevelType w:val="multilevel"/>
    <w:tmpl w:val="1CDEE9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C6936"/>
    <w:multiLevelType w:val="multilevel"/>
    <w:tmpl w:val="093A4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F23BF"/>
    <w:multiLevelType w:val="multilevel"/>
    <w:tmpl w:val="3C1A0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34BC0"/>
    <w:multiLevelType w:val="multilevel"/>
    <w:tmpl w:val="B87AA52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6C5AB9"/>
    <w:multiLevelType w:val="multilevel"/>
    <w:tmpl w:val="7FF445A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A728C"/>
    <w:multiLevelType w:val="multilevel"/>
    <w:tmpl w:val="6BBA4A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7E7BB0"/>
    <w:multiLevelType w:val="multilevel"/>
    <w:tmpl w:val="D7B0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220554"/>
    <w:multiLevelType w:val="multilevel"/>
    <w:tmpl w:val="0F1AB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6A2D12"/>
    <w:multiLevelType w:val="multilevel"/>
    <w:tmpl w:val="B3C6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D30675"/>
    <w:multiLevelType w:val="multilevel"/>
    <w:tmpl w:val="153E6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0B15DF"/>
    <w:multiLevelType w:val="multilevel"/>
    <w:tmpl w:val="7E6C6D8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8765E1"/>
    <w:multiLevelType w:val="multilevel"/>
    <w:tmpl w:val="727801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6652F2"/>
    <w:multiLevelType w:val="multilevel"/>
    <w:tmpl w:val="8CB8CFF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67280D"/>
    <w:multiLevelType w:val="multilevel"/>
    <w:tmpl w:val="5FB885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881201"/>
    <w:multiLevelType w:val="multilevel"/>
    <w:tmpl w:val="AA84FA7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222BFB"/>
    <w:multiLevelType w:val="multilevel"/>
    <w:tmpl w:val="D5D4A9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A13591"/>
    <w:multiLevelType w:val="multilevel"/>
    <w:tmpl w:val="8AA20D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B02132"/>
    <w:multiLevelType w:val="multilevel"/>
    <w:tmpl w:val="56B2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6C3180"/>
    <w:multiLevelType w:val="multilevel"/>
    <w:tmpl w:val="71B0F8D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D8121C"/>
    <w:multiLevelType w:val="hybridMultilevel"/>
    <w:tmpl w:val="562EAE62"/>
    <w:lvl w:ilvl="0" w:tplc="53B24284">
      <w:start w:val="1"/>
      <w:numFmt w:val="upperRoman"/>
      <w:lvlText w:val="%1."/>
      <w:lvlJc w:val="left"/>
      <w:pPr>
        <w:ind w:left="132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6"/>
  </w:num>
  <w:num w:numId="7">
    <w:abstractNumId w:val="14"/>
  </w:num>
  <w:num w:numId="8">
    <w:abstractNumId w:val="15"/>
  </w:num>
  <w:num w:numId="9">
    <w:abstractNumId w:val="12"/>
  </w:num>
  <w:num w:numId="10">
    <w:abstractNumId w:val="3"/>
  </w:num>
  <w:num w:numId="11">
    <w:abstractNumId w:val="6"/>
  </w:num>
  <w:num w:numId="12">
    <w:abstractNumId w:val="4"/>
  </w:num>
  <w:num w:numId="13">
    <w:abstractNumId w:val="0"/>
  </w:num>
  <w:num w:numId="14">
    <w:abstractNumId w:val="5"/>
  </w:num>
  <w:num w:numId="15">
    <w:abstractNumId w:val="9"/>
  </w:num>
  <w:num w:numId="16">
    <w:abstractNumId w:val="19"/>
  </w:num>
  <w:num w:numId="17">
    <w:abstractNumId w:val="17"/>
  </w:num>
  <w:num w:numId="18">
    <w:abstractNumId w:val="11"/>
  </w:num>
  <w:num w:numId="19">
    <w:abstractNumId w:val="18"/>
  </w:num>
  <w:num w:numId="20">
    <w:abstractNumId w:val="1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/>
  <w:rsids>
    <w:rsidRoot w:val="00D47FA5"/>
    <w:rsid w:val="000A5D16"/>
    <w:rsid w:val="000B2C64"/>
    <w:rsid w:val="001D490C"/>
    <w:rsid w:val="00242423"/>
    <w:rsid w:val="002977A0"/>
    <w:rsid w:val="003F13B0"/>
    <w:rsid w:val="003F4FC0"/>
    <w:rsid w:val="00563ED7"/>
    <w:rsid w:val="006814B4"/>
    <w:rsid w:val="007B322E"/>
    <w:rsid w:val="00A7728D"/>
    <w:rsid w:val="00B24C98"/>
    <w:rsid w:val="00C22186"/>
    <w:rsid w:val="00C762E3"/>
    <w:rsid w:val="00D47FA5"/>
    <w:rsid w:val="00F9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22186"/>
  </w:style>
  <w:style w:type="paragraph" w:styleId="Antrat1">
    <w:name w:val="heading 1"/>
    <w:basedOn w:val="prastasis"/>
    <w:link w:val="Antrat1Diagrama"/>
    <w:uiPriority w:val="9"/>
    <w:qFormat/>
    <w:rsid w:val="00D47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47FA5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D4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D47FA5"/>
    <w:rPr>
      <w:b/>
      <w:bCs/>
    </w:rPr>
  </w:style>
  <w:style w:type="paragraph" w:styleId="Sraopastraipa">
    <w:name w:val="List Paragraph"/>
    <w:basedOn w:val="prastasis"/>
    <w:uiPriority w:val="34"/>
    <w:qFormat/>
    <w:rsid w:val="007B322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3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3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4708</Words>
  <Characters>2684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</dc:creator>
  <cp:lastModifiedBy>Mokiniai12</cp:lastModifiedBy>
  <cp:revision>2</cp:revision>
  <cp:lastPrinted>2018-08-08T13:49:00Z</cp:lastPrinted>
  <dcterms:created xsi:type="dcterms:W3CDTF">2018-08-09T11:24:00Z</dcterms:created>
  <dcterms:modified xsi:type="dcterms:W3CDTF">2018-08-09T11:24:00Z</dcterms:modified>
</cp:coreProperties>
</file>