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E" w:rsidRPr="00F958AE" w:rsidRDefault="00F958AE" w:rsidP="00F95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8AE">
        <w:rPr>
          <w:rFonts w:ascii="Times New Roman" w:hAnsi="Times New Roman" w:cs="Times New Roman"/>
          <w:sz w:val="24"/>
          <w:szCs w:val="24"/>
        </w:rPr>
        <w:t xml:space="preserve">2020 m. </w:t>
      </w:r>
      <w:proofErr w:type="spellStart"/>
      <w:r w:rsidRPr="00F958AE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F95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AE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F95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8AE">
        <w:rPr>
          <w:rFonts w:ascii="Times New Roman" w:hAnsi="Times New Roman" w:cs="Times New Roman"/>
          <w:sz w:val="24"/>
          <w:szCs w:val="24"/>
        </w:rPr>
        <w:t>įsivertinimas</w:t>
      </w:r>
      <w:proofErr w:type="spellEnd"/>
    </w:p>
    <w:tbl>
      <w:tblPr>
        <w:tblW w:w="9186" w:type="dxa"/>
        <w:tblInd w:w="108" w:type="dxa"/>
        <w:tblLayout w:type="fixed"/>
        <w:tblLook w:val="0000"/>
      </w:tblPr>
      <w:tblGrid>
        <w:gridCol w:w="1390"/>
        <w:gridCol w:w="2268"/>
        <w:gridCol w:w="5528"/>
      </w:tblGrid>
      <w:tr w:rsidR="00F958AE" w:rsidRPr="00B27ADC" w:rsidTr="00F958AE">
        <w:trPr>
          <w:cantSplit/>
          <w:trHeight w:val="59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8AE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3.1.1. 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Įrašykite 1 svarbiausio rodiklio numerį </w:t>
            </w:r>
          </w:p>
          <w:p w:rsidR="00F958AE" w:rsidRPr="00B27ADC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3.1.2.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8AE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3.1.2. 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Įrašykite 1 svarbiausią pasirinkto rodiklio raktinį žodį</w:t>
            </w:r>
          </w:p>
          <w:p w:rsidR="00F958AE" w:rsidRPr="00B27ADC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Estetiškumas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F958AE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3.1.3. Kas jums rodo, kad tai yra stiprusis veiklos aspektas? </w:t>
            </w:r>
            <w:r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(pagrįskite duomenimis, iki 30 žodžių)*</w:t>
            </w:r>
          </w:p>
          <w:p w:rsidR="00F958AE" w:rsidRPr="00163E2B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100</w:t>
            </w:r>
            <w:r w:rsidRPr="00FD3099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%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bendruomenės narių rūpinasi aplinkos jaukumu ir tinkamu mokytis ir ilsėtis. Beveik visų kabinetų (95</w:t>
            </w:r>
            <w:r w:rsidRPr="00163E2B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%)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ugdymo(si) aplinka dinamiška, atvira, funkcionali. Dauguma mokinių(90</w:t>
            </w:r>
            <w:r w:rsidRPr="00163E2B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%)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kuriant mokymąsi, bendradarbiavimą skatinančia mokymosi aplinką. Neformaliojo švietimo užsiėmimų metu (95</w:t>
            </w:r>
            <w:r w:rsidRPr="00163E2B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%)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mokinių, vadovaujami mokytojų, patys įrenginėja kūrybiškas ugdymo(si) aplinkas.</w:t>
            </w:r>
          </w:p>
        </w:tc>
      </w:tr>
      <w:tr w:rsidR="00F958AE" w:rsidRPr="00B27ADC" w:rsidTr="00F958AE">
        <w:trPr>
          <w:cantSplit/>
          <w:trHeight w:val="295"/>
        </w:trPr>
        <w:tc>
          <w:tcPr>
            <w:tcW w:w="9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8AE" w:rsidRPr="00B27ADC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3.2. 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Įsivertinimo metu surasti </w:t>
            </w:r>
            <w:r w:rsidRPr="00B27ADC">
              <w:rPr>
                <w:rFonts w:ascii="Times New Roman" w:hAnsi="Times New Roman" w:cs="Times New Roman"/>
                <w:b/>
                <w:iCs/>
                <w:sz w:val="24"/>
                <w:szCs w:val="24"/>
                <w:u w:color="000000"/>
                <w:lang w:val="lt-LT"/>
              </w:rPr>
              <w:t xml:space="preserve">silpnieji 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veiklos aspektai  </w:t>
            </w:r>
          </w:p>
        </w:tc>
      </w:tr>
      <w:tr w:rsidR="00F958AE" w:rsidRPr="00B27ADC" w:rsidTr="00F958AE">
        <w:trPr>
          <w:cantSplit/>
          <w:trHeight w:val="59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8AE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3.2.1. 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Įrašykite 1 svarbiausio rodiklio numerį </w:t>
            </w:r>
          </w:p>
          <w:p w:rsidR="00F958AE" w:rsidRPr="00B27ADC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2.3.1.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8AE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3.2.2. Į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rašykite 1 svarbiausią pasirinkto rodiklio raktinį žodį</w:t>
            </w:r>
          </w:p>
          <w:p w:rsidR="00F958AE" w:rsidRPr="00B27ADC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Savivaldumas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mokantis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F958AE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3.2.3. Kas jums rodo, kad tai yra silpnasis veiklos aspektas? </w:t>
            </w:r>
            <w:r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(pagrįskite duomenimis, iki 30 žodžių)*</w:t>
            </w:r>
          </w:p>
          <w:p w:rsidR="00F958AE" w:rsidRPr="00D240AE" w:rsidRDefault="00F958AE" w:rsidP="005A3841">
            <w:pPr>
              <w:autoSpaceDE w:val="0"/>
              <w:autoSpaceDN w:val="0"/>
              <w:adjustRightInd w:val="0"/>
              <w:spacing w:after="0"/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</w:pPr>
            <w:r w:rsidRPr="00D240AE"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  <w:t>Apie 45% mokinių, atsiradus sunkumams, kreipiasi į mokytojus ir pagalbos mokiniui specialistus, 30% mokinių lanko konsultacijas.</w:t>
            </w:r>
          </w:p>
          <w:p w:rsidR="00F958AE" w:rsidRPr="00D240AE" w:rsidRDefault="00F958AE" w:rsidP="005A3841">
            <w:pPr>
              <w:autoSpaceDE w:val="0"/>
              <w:autoSpaceDN w:val="0"/>
              <w:adjustRightInd w:val="0"/>
              <w:spacing w:after="0"/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</w:pPr>
            <w:r w:rsidRPr="00D240AE"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  <w:t>P</w:t>
            </w:r>
            <w:r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  <w:t xml:space="preserve">adedant klasės auklėtojui, ne visi mokiniai </w:t>
            </w:r>
            <w:r w:rsidRPr="00D240AE"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  <w:t xml:space="preserve">stebi ir analizuoja savo asmeninę pažangą. </w:t>
            </w:r>
            <w:r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  <w:t>Bet v</w:t>
            </w:r>
            <w:r w:rsidRPr="00D240AE"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  <w:t>isi mokiniai trys kartus per mokslo metus individualių pokalbių su klasės vadovu aptaria savo asmeninę pažangą.</w:t>
            </w:r>
          </w:p>
          <w:p w:rsidR="00F958AE" w:rsidRPr="00405E74" w:rsidRDefault="00F958AE" w:rsidP="005A3841">
            <w:pPr>
              <w:autoSpaceDE w:val="0"/>
              <w:autoSpaceDN w:val="0"/>
              <w:adjustRightInd w:val="0"/>
              <w:spacing w:after="0"/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</w:pPr>
            <w:r w:rsidRPr="00D240AE"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  <w:t xml:space="preserve">20 </w:t>
            </w:r>
            <w:proofErr w:type="spellStart"/>
            <w:r w:rsidRPr="00D240AE"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  <w:t>proc.mokinių</w:t>
            </w:r>
            <w:proofErr w:type="spellEnd"/>
            <w:r w:rsidRPr="00D240AE"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  <w:t xml:space="preserve"> teigia,</w:t>
            </w:r>
            <w:r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  <w:t xml:space="preserve"> </w:t>
            </w:r>
            <w:r w:rsidRPr="00D240AE">
              <w:rPr>
                <w:rFonts w:ascii="MinionPro-Regular" w:eastAsia="Times New Roman" w:hAnsi="MinionPro-Regular" w:cs="MinionPro-Regular"/>
                <w:color w:val="auto"/>
                <w:sz w:val="24"/>
                <w:szCs w:val="24"/>
                <w:lang w:val="lt-LT" w:eastAsia="lt-LT"/>
              </w:rPr>
              <w:t>kad nemoka planuoti savo laiko.</w:t>
            </w:r>
          </w:p>
        </w:tc>
      </w:tr>
      <w:tr w:rsidR="00F958AE" w:rsidRPr="00B27ADC" w:rsidTr="00F958AE">
        <w:trPr>
          <w:cantSplit/>
          <w:trHeight w:val="295"/>
        </w:trPr>
        <w:tc>
          <w:tcPr>
            <w:tcW w:w="91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8AE" w:rsidRPr="00B27ADC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3.3. Nurodykite, kurią veiklą </w:t>
            </w:r>
            <w:r w:rsidRPr="00B27A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  <w:t>tobulinsite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21 metais (2020–2021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m. m.)</w:t>
            </w:r>
          </w:p>
        </w:tc>
      </w:tr>
      <w:tr w:rsidR="00F958AE" w:rsidRPr="00B27ADC" w:rsidTr="00F958AE">
        <w:trPr>
          <w:cantSplit/>
          <w:trHeight w:val="119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8AE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ru-RU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3.3.1. 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Įrašykite 1 svarbiausio rodiklio numerį </w:t>
            </w:r>
          </w:p>
          <w:p w:rsidR="00F958AE" w:rsidRPr="000A2DC6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.1.1.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8AE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3.3.2. 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Įrašykite 1 svarbiausią pasirinkto rodiklio raktinį žodį</w:t>
            </w:r>
          </w:p>
          <w:p w:rsidR="00F958AE" w:rsidRPr="00B27ADC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Gyvenimo planavimas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8AE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EFFFF"/>
                <w:lang w:val="lt-LT"/>
              </w:rPr>
              <w:t>3.3.3. K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odėl pasirinkote tobulinti būtent šį rodiklį atitinkančią veiklą? </w:t>
            </w:r>
            <w:r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(pagrįskite duomenimis, iki 30 žodžių)*</w:t>
            </w:r>
          </w:p>
          <w:p w:rsidR="00F958AE" w:rsidRPr="0049084F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Tik </w:t>
            </w:r>
            <w:r w:rsidRPr="00F958AE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0 </w:t>
            </w:r>
            <w:r w:rsidRPr="00F958AE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% </w:t>
            </w:r>
            <w:r w:rsidRPr="0049084F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>mokinių turi siekių ir planų.</w:t>
            </w:r>
          </w:p>
          <w:p w:rsidR="00F958AE" w:rsidRPr="00024659" w:rsidRDefault="00F958AE" w:rsidP="005A3841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85 </w:t>
            </w:r>
            <w:r w:rsidRPr="008C6F85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>%</w:t>
            </w:r>
            <w:r w:rsidRPr="0049084F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 mokinių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nurodė, kad gauna informaciją </w:t>
            </w:r>
            <w:r w:rsidRPr="0049084F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>apie 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olesnio mokymosi ir profesijos </w:t>
            </w:r>
            <w:r w:rsidRPr="0049084F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>pasirinkimo galimybes,</w:t>
            </w:r>
            <w:r w:rsidRPr="008C6F85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bet tik dalis mokinių moka </w:t>
            </w:r>
            <w:r w:rsidRPr="0049084F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>susirasti,</w:t>
            </w:r>
            <w:r w:rsidRPr="008C6F85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 </w:t>
            </w:r>
            <w:r w:rsidRPr="0049084F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vertinti ir analizuoti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gautą </w:t>
            </w:r>
            <w:r w:rsidRPr="0049084F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>informaciją.</w:t>
            </w:r>
          </w:p>
        </w:tc>
      </w:tr>
    </w:tbl>
    <w:p w:rsidR="009B4E29" w:rsidRPr="00F958AE" w:rsidRDefault="009B4E29">
      <w:pPr>
        <w:rPr>
          <w:lang w:val="lt-LT"/>
        </w:rPr>
      </w:pPr>
    </w:p>
    <w:sectPr w:rsidR="009B4E29" w:rsidRPr="00F958AE" w:rsidSect="00F958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958AE"/>
    <w:rsid w:val="009B4E29"/>
    <w:rsid w:val="00F9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58AE"/>
    <w:pPr>
      <w:spacing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Style2">
    <w:name w:val="Table Style 2"/>
    <w:rsid w:val="00F958AE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686</Characters>
  <Application>Microsoft Office Word</Application>
  <DocSecurity>0</DocSecurity>
  <Lines>5</Lines>
  <Paragraphs>3</Paragraphs>
  <ScaleCrop>false</ScaleCrop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Mokiniai12</dc:creator>
  <cp:lastModifiedBy>Mokiniai12</cp:lastModifiedBy>
  <cp:revision>1</cp:revision>
  <dcterms:created xsi:type="dcterms:W3CDTF">2021-02-12T11:47:00Z</dcterms:created>
  <dcterms:modified xsi:type="dcterms:W3CDTF">2021-02-12T11:49:00Z</dcterms:modified>
</cp:coreProperties>
</file>