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133CB">
      <w:pPr>
        <w:ind w:left="6480"/>
        <w:jc w:val="both"/>
        <w:rPr>
          <w:rFonts w:ascii="Times New Roman" w:hAnsi="Times New Roman" w:cs="Times New Roman"/>
          <w:sz w:val="24"/>
          <w:szCs w:val="24"/>
        </w:rPr>
      </w:pPr>
      <w:r>
        <w:rPr>
          <w:rFonts w:ascii="Times New Roman" w:hAnsi="Times New Roman" w:cs="Times New Roman"/>
          <w:sz w:val="24"/>
          <w:szCs w:val="24"/>
        </w:rPr>
        <w:t>SUDERINTA Šalčininkų r. Jašiūnų pagrindinės mokyklos tarybos 2025 m. rug</w:t>
      </w:r>
      <w:r>
        <w:rPr>
          <w:rFonts w:hint="default" w:ascii="Times New Roman" w:hAnsi="Times New Roman" w:cs="Times New Roman"/>
          <w:sz w:val="24"/>
          <w:szCs w:val="24"/>
          <w:lang w:val="lt-LT"/>
        </w:rPr>
        <w:t>sėjo 11</w:t>
      </w:r>
      <w:r>
        <w:rPr>
          <w:rFonts w:ascii="Times New Roman" w:hAnsi="Times New Roman" w:cs="Times New Roman"/>
          <w:sz w:val="24"/>
          <w:szCs w:val="24"/>
        </w:rPr>
        <w:t xml:space="preserve"> d. protokolo Nr.</w:t>
      </w:r>
      <w:r>
        <w:rPr>
          <w:rFonts w:hint="default" w:ascii="Times New Roman" w:hAnsi="Times New Roman" w:cs="Times New Roman"/>
          <w:sz w:val="24"/>
          <w:szCs w:val="24"/>
          <w:lang w:val="lt-LT"/>
        </w:rPr>
        <w:t>V6-6</w:t>
      </w:r>
      <w:r>
        <w:rPr>
          <w:rFonts w:ascii="Times New Roman" w:hAnsi="Times New Roman" w:cs="Times New Roman"/>
          <w:sz w:val="24"/>
          <w:szCs w:val="24"/>
        </w:rPr>
        <w:t xml:space="preserve"> nutarimu </w:t>
      </w:r>
    </w:p>
    <w:p w14:paraId="65EFB24B">
      <w:pPr>
        <w:ind w:left="6480"/>
        <w:jc w:val="both"/>
        <w:rPr>
          <w:rFonts w:hint="default" w:ascii="Times New Roman" w:hAnsi="Times New Roman" w:cs="Times New Roman"/>
          <w:sz w:val="24"/>
          <w:szCs w:val="24"/>
          <w:lang w:val="lt-LT"/>
        </w:rPr>
      </w:pPr>
      <w:r>
        <w:rPr>
          <w:rFonts w:ascii="Times New Roman" w:hAnsi="Times New Roman" w:cs="Times New Roman"/>
          <w:sz w:val="24"/>
          <w:szCs w:val="24"/>
        </w:rPr>
        <w:t>PATVIRTINTA Šalčininkų r. Jašiūnų pagrindinės mokyklos direktoriaus 2025 m. rug</w:t>
      </w:r>
      <w:r>
        <w:rPr>
          <w:rFonts w:hint="default" w:ascii="Times New Roman" w:hAnsi="Times New Roman" w:cs="Times New Roman"/>
          <w:sz w:val="24"/>
          <w:szCs w:val="24"/>
          <w:lang w:val="lt-LT"/>
        </w:rPr>
        <w:t>sėjo 23</w:t>
      </w:r>
      <w:r>
        <w:rPr>
          <w:rFonts w:ascii="Times New Roman" w:hAnsi="Times New Roman" w:cs="Times New Roman"/>
          <w:sz w:val="24"/>
          <w:szCs w:val="24"/>
        </w:rPr>
        <w:t xml:space="preserve"> d. įsakymu Nr.</w:t>
      </w:r>
      <w:r>
        <w:rPr>
          <w:rFonts w:hint="default" w:ascii="Times New Roman" w:hAnsi="Times New Roman" w:cs="Times New Roman"/>
          <w:sz w:val="24"/>
          <w:szCs w:val="24"/>
          <w:lang w:val="lt-LT"/>
        </w:rPr>
        <w:t>V1-204</w:t>
      </w:r>
      <w:bookmarkStart w:id="0" w:name="_GoBack"/>
      <w:bookmarkEnd w:id="0"/>
    </w:p>
    <w:p w14:paraId="0D80F7FD">
      <w:pPr>
        <w:jc w:val="center"/>
        <w:rPr>
          <w:rFonts w:ascii="Times New Roman" w:hAnsi="Times New Roman" w:cs="Times New Roman"/>
          <w:b/>
          <w:bCs/>
          <w:sz w:val="24"/>
          <w:szCs w:val="24"/>
        </w:rPr>
      </w:pPr>
      <w:r>
        <w:rPr>
          <w:rFonts w:ascii="Times New Roman" w:hAnsi="Times New Roman" w:cs="Times New Roman"/>
          <w:b/>
          <w:bCs/>
          <w:sz w:val="24"/>
          <w:szCs w:val="24"/>
        </w:rPr>
        <w:t>ŠALČININKŲ R. JAŠIŪNŲ PAGRINDINĖS MOKYKLOS MOKINIŲ ASMENINIŲ MOBILIŲJŲ TELEFONŲ IR KITŲ INFORMACINIŲ TECHNOLOGIJŲ ĮRENGINIŲ NAUDOJIMO TVARKOS APRAŠAS</w:t>
      </w:r>
    </w:p>
    <w:p w14:paraId="21E15951">
      <w:pPr>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03B6C1EB">
      <w:pPr>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14:paraId="06AC2798">
      <w:pPr>
        <w:jc w:val="both"/>
        <w:rPr>
          <w:rFonts w:ascii="Times New Roman" w:hAnsi="Times New Roman" w:cs="Times New Roman"/>
          <w:sz w:val="24"/>
          <w:szCs w:val="24"/>
        </w:rPr>
      </w:pPr>
      <w:r>
        <w:rPr>
          <w:rFonts w:ascii="Times New Roman" w:hAnsi="Times New Roman" w:cs="Times New Roman"/>
          <w:sz w:val="24"/>
          <w:szCs w:val="24"/>
        </w:rPr>
        <w:t>1. Šis tvarkos aprašas nustato Šalčininkų r. Jašiūnų pagrindinės mokyklos (toliau – Mokyklos) 1–10 klasių mokinių asmeninių mobiliųjų telefonų ir kitų informacinių technologijų įrenginių (toliau –informacinių technologijų įrenginiai) naudojimo tvarką, išimties atvejus, surinkimo, saugojimo ir grąžinimo procedūras, mokinių, mokytojų ir kitų atsakingų asmenų atsakomybę bei teisę naudotis išmaniaisiais įrenginiais ugdymo proceso metu.</w:t>
      </w:r>
    </w:p>
    <w:p w14:paraId="2875E259">
      <w:pPr>
        <w:jc w:val="both"/>
        <w:rPr>
          <w:rFonts w:ascii="Times New Roman" w:hAnsi="Times New Roman" w:cs="Times New Roman"/>
          <w:sz w:val="24"/>
          <w:szCs w:val="24"/>
        </w:rPr>
      </w:pPr>
      <w:r>
        <w:rPr>
          <w:rFonts w:ascii="Times New Roman" w:hAnsi="Times New Roman" w:cs="Times New Roman"/>
          <w:sz w:val="24"/>
          <w:szCs w:val="24"/>
        </w:rPr>
        <w:t xml:space="preserve"> 2. Tvarkos aprašas parengtas vadovaujantis Lietuvos Respublikos švietimo, mokslo ir sporto ministro ir Lietuvos Respublikos sveikatos apsaugos ministro 2025 m. liepos 31 d. įsakymu Nr. V-807/V-726 „Dėl mokinių asmeninių mobiliųjų telefonų ir kitų informacinių technologijų įrenginių naudojimo ikimokyklinio ugdymo ir bendrojo ugdymo mokykloje rekomendacijų patvirtinimo“ bei kitais teisės aktais. </w:t>
      </w:r>
    </w:p>
    <w:p w14:paraId="3FDA7A45">
      <w:pPr>
        <w:jc w:val="both"/>
        <w:rPr>
          <w:rFonts w:ascii="Times New Roman" w:hAnsi="Times New Roman" w:cs="Times New Roman"/>
          <w:sz w:val="24"/>
          <w:szCs w:val="24"/>
        </w:rPr>
      </w:pPr>
      <w:r>
        <w:rPr>
          <w:rFonts w:ascii="Times New Roman" w:hAnsi="Times New Roman" w:cs="Times New Roman"/>
          <w:sz w:val="24"/>
          <w:szCs w:val="24"/>
        </w:rPr>
        <w:t>3. Informacinių technologijų įrenginiai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14:paraId="5912A78C">
      <w:pPr>
        <w:jc w:val="center"/>
        <w:rPr>
          <w:rFonts w:ascii="Times New Roman" w:hAnsi="Times New Roman" w:cs="Times New Roman"/>
          <w:b/>
          <w:bCs/>
          <w:sz w:val="24"/>
          <w:szCs w:val="24"/>
        </w:rPr>
      </w:pPr>
      <w:r>
        <w:rPr>
          <w:rFonts w:ascii="Times New Roman" w:hAnsi="Times New Roman" w:cs="Times New Roman"/>
          <w:b/>
          <w:bCs/>
          <w:sz w:val="24"/>
          <w:szCs w:val="24"/>
        </w:rPr>
        <w:t>II SKYRIUS</w:t>
      </w:r>
    </w:p>
    <w:p w14:paraId="49E26750">
      <w:pPr>
        <w:jc w:val="center"/>
        <w:rPr>
          <w:rFonts w:ascii="Times New Roman" w:hAnsi="Times New Roman" w:cs="Times New Roman"/>
          <w:b/>
          <w:bCs/>
          <w:sz w:val="24"/>
          <w:szCs w:val="24"/>
        </w:rPr>
      </w:pPr>
      <w:r>
        <w:rPr>
          <w:rFonts w:ascii="Times New Roman" w:hAnsi="Times New Roman" w:cs="Times New Roman"/>
          <w:b/>
          <w:bCs/>
          <w:sz w:val="24"/>
          <w:szCs w:val="24"/>
        </w:rPr>
        <w:t>INFORMACINIŲ TECHNOLOGIJŲ ĮRENGINIŲ NAUDOJIMO RIBOJIMAS</w:t>
      </w:r>
    </w:p>
    <w:p w14:paraId="505C7BC7">
      <w:pPr>
        <w:jc w:val="both"/>
        <w:rPr>
          <w:rFonts w:ascii="Times New Roman" w:hAnsi="Times New Roman" w:cs="Times New Roman"/>
          <w:sz w:val="24"/>
          <w:szCs w:val="24"/>
        </w:rPr>
      </w:pPr>
      <w:r>
        <w:rPr>
          <w:rFonts w:ascii="Times New Roman" w:hAnsi="Times New Roman" w:cs="Times New Roman"/>
          <w:sz w:val="24"/>
          <w:szCs w:val="24"/>
        </w:rPr>
        <w:t xml:space="preserve"> 4. 1–10 klasių mokiniams draudžiama naudotis asmeniniais informacinių technologijų įrenginiais mokyklos patalpose pamokų ir pertraukų metu, išskyrus šio aprašo 6 ir 7 punktuose numatytus atvejus.</w:t>
      </w:r>
    </w:p>
    <w:p w14:paraId="7B6B6CFC">
      <w:pPr>
        <w:jc w:val="center"/>
        <w:rPr>
          <w:rFonts w:ascii="Times New Roman" w:hAnsi="Times New Roman" w:cs="Times New Roman"/>
          <w:b/>
          <w:bCs/>
          <w:sz w:val="24"/>
          <w:szCs w:val="24"/>
        </w:rPr>
      </w:pPr>
      <w:r>
        <w:rPr>
          <w:rFonts w:ascii="Times New Roman" w:hAnsi="Times New Roman" w:cs="Times New Roman"/>
          <w:b/>
          <w:bCs/>
          <w:sz w:val="24"/>
          <w:szCs w:val="24"/>
        </w:rPr>
        <w:t>III SKYRIUS</w:t>
      </w:r>
    </w:p>
    <w:p w14:paraId="519743F0">
      <w:pPr>
        <w:jc w:val="center"/>
        <w:rPr>
          <w:rFonts w:ascii="Times New Roman" w:hAnsi="Times New Roman" w:cs="Times New Roman"/>
          <w:b/>
          <w:bCs/>
          <w:sz w:val="24"/>
          <w:szCs w:val="24"/>
        </w:rPr>
      </w:pPr>
      <w:r>
        <w:rPr>
          <w:rFonts w:ascii="Times New Roman" w:hAnsi="Times New Roman" w:cs="Times New Roman"/>
          <w:b/>
          <w:bCs/>
          <w:sz w:val="24"/>
          <w:szCs w:val="24"/>
        </w:rPr>
        <w:t>INFORMACINIŲ TECHNOLOGIJŲ ĮRENGINIŲ SURINKIMO IR SAUGOJIMO TVARKA</w:t>
      </w:r>
    </w:p>
    <w:p w14:paraId="669785B9">
      <w:pPr>
        <w:jc w:val="both"/>
        <w:rPr>
          <w:rFonts w:ascii="Times New Roman" w:hAnsi="Times New Roman" w:cs="Times New Roman"/>
          <w:sz w:val="24"/>
          <w:szCs w:val="24"/>
        </w:rPr>
      </w:pPr>
      <w:r>
        <w:rPr>
          <w:rFonts w:ascii="Times New Roman" w:hAnsi="Times New Roman" w:cs="Times New Roman"/>
          <w:sz w:val="24"/>
          <w:szCs w:val="24"/>
        </w:rPr>
        <w:t xml:space="preserve"> 5. 1-4 klasės mokiniai, atvykę į mokyklą, privalo perduoti savo informacinių technologijų įrenginius klasės vadovui arba dalyko mokytojui. 5-10 klasės mokiniai, atvykę į mokyklą, privalo perduoti savo informacinių technologijų įrenginius administracijai.</w:t>
      </w:r>
    </w:p>
    <w:p w14:paraId="04551BA5">
      <w:pPr>
        <w:jc w:val="both"/>
        <w:rPr>
          <w:rFonts w:ascii="Times New Roman" w:hAnsi="Times New Roman" w:cs="Times New Roman"/>
          <w:sz w:val="24"/>
          <w:szCs w:val="24"/>
        </w:rPr>
      </w:pPr>
      <w:r>
        <w:rPr>
          <w:rFonts w:ascii="Times New Roman" w:hAnsi="Times New Roman" w:cs="Times New Roman"/>
          <w:sz w:val="24"/>
          <w:szCs w:val="24"/>
        </w:rPr>
        <w:t xml:space="preserve"> 5.1. Už surinktų 1-4 klasės mokinių informacinių technologijų įrenginių saugumą atsakingas klasės vadovas, o 5-10 klasės mokinių – administracija;</w:t>
      </w:r>
    </w:p>
    <w:p w14:paraId="003632E1">
      <w:pPr>
        <w:jc w:val="both"/>
        <w:rPr>
          <w:rFonts w:ascii="Times New Roman" w:hAnsi="Times New Roman" w:cs="Times New Roman"/>
          <w:sz w:val="24"/>
          <w:szCs w:val="24"/>
        </w:rPr>
      </w:pPr>
      <w:r>
        <w:rPr>
          <w:rFonts w:ascii="Times New Roman" w:hAnsi="Times New Roman" w:cs="Times New Roman"/>
          <w:sz w:val="24"/>
          <w:szCs w:val="24"/>
        </w:rPr>
        <w:t>5.2. Surinkti įrenginiai saugomi specialiose dėžėse;</w:t>
      </w:r>
    </w:p>
    <w:p w14:paraId="049564CB">
      <w:pPr>
        <w:jc w:val="both"/>
        <w:rPr>
          <w:rFonts w:ascii="Times New Roman" w:hAnsi="Times New Roman" w:cs="Times New Roman"/>
          <w:sz w:val="24"/>
          <w:szCs w:val="24"/>
        </w:rPr>
      </w:pPr>
      <w:r>
        <w:rPr>
          <w:rFonts w:ascii="Times New Roman" w:hAnsi="Times New Roman" w:cs="Times New Roman"/>
          <w:sz w:val="24"/>
          <w:szCs w:val="24"/>
        </w:rPr>
        <w:t xml:space="preserve">5.3. 1-4 klasių mokiniai prieš pirmą pamoką patys pateikia informacinių technologijų įrenginius klasės vadovui; </w:t>
      </w:r>
    </w:p>
    <w:p w14:paraId="0F22C2E3">
      <w:pPr>
        <w:jc w:val="both"/>
        <w:rPr>
          <w:rFonts w:ascii="Times New Roman" w:hAnsi="Times New Roman" w:cs="Times New Roman"/>
          <w:sz w:val="24"/>
          <w:szCs w:val="24"/>
        </w:rPr>
      </w:pPr>
      <w:r>
        <w:rPr>
          <w:rFonts w:ascii="Times New Roman" w:hAnsi="Times New Roman" w:cs="Times New Roman"/>
          <w:sz w:val="24"/>
          <w:szCs w:val="24"/>
        </w:rPr>
        <w:t>5.4. 5-10 klasės mokiniai prieš pirmą pamoką patys pateikia informacinių technologijų įrenginius administracijai.</w:t>
      </w:r>
    </w:p>
    <w:p w14:paraId="44151160">
      <w:pPr>
        <w:jc w:val="center"/>
        <w:rPr>
          <w:rFonts w:ascii="Times New Roman" w:hAnsi="Times New Roman" w:cs="Times New Roman"/>
          <w:b/>
          <w:bCs/>
          <w:sz w:val="24"/>
          <w:szCs w:val="24"/>
        </w:rPr>
      </w:pPr>
      <w:r>
        <w:rPr>
          <w:rFonts w:ascii="Times New Roman" w:hAnsi="Times New Roman" w:cs="Times New Roman"/>
          <w:b/>
          <w:bCs/>
          <w:sz w:val="24"/>
          <w:szCs w:val="24"/>
        </w:rPr>
        <w:t>IV SKYRIUS</w:t>
      </w:r>
    </w:p>
    <w:p w14:paraId="31DE0E34">
      <w:pPr>
        <w:jc w:val="center"/>
        <w:rPr>
          <w:rFonts w:ascii="Times New Roman" w:hAnsi="Times New Roman" w:cs="Times New Roman"/>
          <w:b/>
          <w:bCs/>
          <w:sz w:val="24"/>
          <w:szCs w:val="24"/>
        </w:rPr>
      </w:pPr>
      <w:r>
        <w:rPr>
          <w:rFonts w:ascii="Times New Roman" w:hAnsi="Times New Roman" w:cs="Times New Roman"/>
          <w:b/>
          <w:bCs/>
          <w:sz w:val="24"/>
          <w:szCs w:val="24"/>
        </w:rPr>
        <w:t>IŠIMTYS IR INFORMACINIŲ TECHNOLOGIJŲ ĮRENGINIŲ GRĄŽINIMAS</w:t>
      </w:r>
    </w:p>
    <w:p w14:paraId="6A77E104">
      <w:pPr>
        <w:jc w:val="both"/>
        <w:rPr>
          <w:rFonts w:ascii="Times New Roman" w:hAnsi="Times New Roman" w:cs="Times New Roman"/>
          <w:sz w:val="24"/>
          <w:szCs w:val="24"/>
        </w:rPr>
      </w:pPr>
      <w:r>
        <w:rPr>
          <w:rFonts w:ascii="Times New Roman" w:hAnsi="Times New Roman" w:cs="Times New Roman"/>
          <w:sz w:val="24"/>
          <w:szCs w:val="24"/>
        </w:rPr>
        <w:t>6. Informacinių technologijų įrenginys gali būti išduodamas mokiniui pamokų metu tik tuomet, kai:</w:t>
      </w:r>
    </w:p>
    <w:p w14:paraId="2F73000D">
      <w:pPr>
        <w:jc w:val="both"/>
        <w:rPr>
          <w:rFonts w:ascii="Times New Roman" w:hAnsi="Times New Roman" w:cs="Times New Roman"/>
          <w:sz w:val="24"/>
          <w:szCs w:val="24"/>
        </w:rPr>
      </w:pPr>
      <w:r>
        <w:rPr>
          <w:rFonts w:ascii="Times New Roman" w:hAnsi="Times New Roman" w:cs="Times New Roman"/>
          <w:sz w:val="24"/>
          <w:szCs w:val="24"/>
        </w:rPr>
        <w:t xml:space="preserve"> 6.1. Dalykų mokytojui informacinių technologijų įrenginys yra būtinas ugdymo tikslams (pvz., mokomosios programos, informacijos paieška, interaktyvi veikla). Tokiu atveju dalyko mokytojas iš anksto suderina informacinių technologijų įrenginio naudojimo būtinybę su klasės vadovu;</w:t>
      </w:r>
    </w:p>
    <w:p w14:paraId="33E021E3">
      <w:pPr>
        <w:jc w:val="both"/>
        <w:rPr>
          <w:rFonts w:ascii="Times New Roman" w:hAnsi="Times New Roman" w:cs="Times New Roman"/>
          <w:sz w:val="24"/>
          <w:szCs w:val="24"/>
        </w:rPr>
      </w:pPr>
      <w:r>
        <w:rPr>
          <w:rFonts w:ascii="Times New Roman" w:hAnsi="Times New Roman" w:cs="Times New Roman"/>
          <w:sz w:val="24"/>
          <w:szCs w:val="24"/>
        </w:rPr>
        <w:t>6.2. Mokinys turi dokumentuotą poreikį naudotis informacinių technologijų įrenginiu dėl sveikatos būklės ar kitų išskirtinių aplinkybių (pagrindžiama raštišku tėvų/globėjų prašymu ar gydytojo pažyma);</w:t>
      </w:r>
    </w:p>
    <w:p w14:paraId="0DF57616">
      <w:pPr>
        <w:jc w:val="both"/>
        <w:rPr>
          <w:rFonts w:ascii="Times New Roman" w:hAnsi="Times New Roman" w:cs="Times New Roman"/>
          <w:sz w:val="24"/>
          <w:szCs w:val="24"/>
        </w:rPr>
      </w:pPr>
      <w:r>
        <w:rPr>
          <w:rFonts w:ascii="Times New Roman" w:hAnsi="Times New Roman" w:cs="Times New Roman"/>
          <w:sz w:val="24"/>
          <w:szCs w:val="24"/>
        </w:rPr>
        <w:t>6.3. Esant nenumatytoms aplinkybėms, kai būtina nedelsiant susisiekti su tėvais ar pagalbos tarnybomis.</w:t>
      </w:r>
    </w:p>
    <w:p w14:paraId="357E4CAC">
      <w:pPr>
        <w:jc w:val="both"/>
        <w:rPr>
          <w:rFonts w:ascii="Times New Roman" w:hAnsi="Times New Roman" w:cs="Times New Roman"/>
          <w:sz w:val="24"/>
          <w:szCs w:val="24"/>
        </w:rPr>
      </w:pPr>
      <w:r>
        <w:rPr>
          <w:rFonts w:ascii="Times New Roman" w:hAnsi="Times New Roman" w:cs="Times New Roman"/>
          <w:sz w:val="24"/>
          <w:szCs w:val="24"/>
        </w:rPr>
        <w:t>7. Išduotas informacinių technologijų įrenginys naudojamas tik tam skirtos pamokos metu ir grąžinamas atsakingam asmeniui (klasės vadovui arba administracijai) nedelsiant po pamokos pabaigos.</w:t>
      </w:r>
    </w:p>
    <w:p w14:paraId="3A6A2015">
      <w:pPr>
        <w:jc w:val="both"/>
        <w:rPr>
          <w:rFonts w:ascii="Times New Roman" w:hAnsi="Times New Roman" w:cs="Times New Roman"/>
          <w:sz w:val="24"/>
          <w:szCs w:val="24"/>
        </w:rPr>
      </w:pPr>
      <w:r>
        <w:rPr>
          <w:rFonts w:ascii="Times New Roman" w:hAnsi="Times New Roman" w:cs="Times New Roman"/>
          <w:sz w:val="24"/>
          <w:szCs w:val="24"/>
        </w:rPr>
        <w:t xml:space="preserve">8. Pasibaigus ugdymo dienai (t.y. po paskutinės pagal tvarkaraštį pamokos) visi informacinių technologijų įrenginiai grąžinami mokiniams. </w:t>
      </w:r>
    </w:p>
    <w:p w14:paraId="2E13DDC2">
      <w:pPr>
        <w:jc w:val="center"/>
        <w:rPr>
          <w:rFonts w:ascii="Times New Roman" w:hAnsi="Times New Roman" w:cs="Times New Roman"/>
          <w:b/>
          <w:bCs/>
          <w:sz w:val="24"/>
          <w:szCs w:val="24"/>
        </w:rPr>
      </w:pPr>
      <w:r>
        <w:rPr>
          <w:rFonts w:ascii="Times New Roman" w:hAnsi="Times New Roman" w:cs="Times New Roman"/>
          <w:b/>
          <w:bCs/>
          <w:sz w:val="24"/>
          <w:szCs w:val="24"/>
        </w:rPr>
        <w:t>V SKYRIUS</w:t>
      </w:r>
    </w:p>
    <w:p w14:paraId="6B6B29A0">
      <w:pPr>
        <w:jc w:val="center"/>
        <w:rPr>
          <w:rFonts w:ascii="Times New Roman" w:hAnsi="Times New Roman" w:cs="Times New Roman"/>
          <w:b/>
          <w:bCs/>
          <w:sz w:val="24"/>
          <w:szCs w:val="24"/>
        </w:rPr>
      </w:pPr>
      <w:r>
        <w:rPr>
          <w:rFonts w:ascii="Times New Roman" w:hAnsi="Times New Roman" w:cs="Times New Roman"/>
          <w:b/>
          <w:bCs/>
          <w:sz w:val="24"/>
          <w:szCs w:val="24"/>
        </w:rPr>
        <w:t>STEBĖSENA, INFORMAVIMAS IR PREVENCIJA</w:t>
      </w:r>
    </w:p>
    <w:p w14:paraId="0A3D97FE">
      <w:pPr>
        <w:jc w:val="both"/>
        <w:rPr>
          <w:rFonts w:ascii="Times New Roman" w:hAnsi="Times New Roman" w:cs="Times New Roman"/>
          <w:sz w:val="24"/>
          <w:szCs w:val="24"/>
        </w:rPr>
      </w:pPr>
      <w:r>
        <w:rPr>
          <w:rFonts w:ascii="Times New Roman" w:hAnsi="Times New Roman" w:cs="Times New Roman"/>
          <w:sz w:val="24"/>
          <w:szCs w:val="24"/>
        </w:rPr>
        <w:t>9. Už šio tvarkos aprašo vykdymo stebėseną atsakingi klasės vadovai, socialinis pedagogas ir mokyklos administracija.</w:t>
      </w:r>
    </w:p>
    <w:p w14:paraId="126024C4">
      <w:pPr>
        <w:jc w:val="both"/>
        <w:rPr>
          <w:rFonts w:ascii="Times New Roman" w:hAnsi="Times New Roman" w:cs="Times New Roman"/>
          <w:sz w:val="24"/>
          <w:szCs w:val="24"/>
        </w:rPr>
      </w:pPr>
      <w:r>
        <w:rPr>
          <w:rFonts w:ascii="Times New Roman" w:hAnsi="Times New Roman" w:cs="Times New Roman"/>
          <w:sz w:val="24"/>
          <w:szCs w:val="24"/>
        </w:rPr>
        <w:t xml:space="preserve">9.1. Klasės vadovai reguliariai primena mokiniams apie šio tvarkos aprašo nuostatas ir seka, ar mokiniai laikosi nustatytos tvarkos; </w:t>
      </w:r>
    </w:p>
    <w:p w14:paraId="355FEA7B">
      <w:pPr>
        <w:jc w:val="both"/>
        <w:rPr>
          <w:rFonts w:ascii="Times New Roman" w:hAnsi="Times New Roman" w:cs="Times New Roman"/>
          <w:sz w:val="24"/>
          <w:szCs w:val="24"/>
        </w:rPr>
      </w:pPr>
      <w:r>
        <w:rPr>
          <w:rFonts w:ascii="Times New Roman" w:hAnsi="Times New Roman" w:cs="Times New Roman"/>
          <w:sz w:val="24"/>
          <w:szCs w:val="24"/>
        </w:rPr>
        <w:t>9.2. Socialinis pedagogas arba sveikatos priežiūros specialistas organizuoja konsultacijas bei informacinius užsiėmimus mokiniams ir jų tėvams apie atsakingą informacinių technologijų įrenginių naudojimą, galimą žalingą poveikį mokymosi rezultatams ir psichikos sveikatai;</w:t>
      </w:r>
    </w:p>
    <w:p w14:paraId="69CDF5A8">
      <w:pPr>
        <w:jc w:val="both"/>
        <w:rPr>
          <w:rFonts w:ascii="Times New Roman" w:hAnsi="Times New Roman" w:cs="Times New Roman"/>
          <w:sz w:val="24"/>
          <w:szCs w:val="24"/>
        </w:rPr>
      </w:pPr>
      <w:r>
        <w:rPr>
          <w:rFonts w:ascii="Times New Roman" w:hAnsi="Times New Roman" w:cs="Times New Roman"/>
          <w:sz w:val="24"/>
          <w:szCs w:val="24"/>
        </w:rPr>
        <w:t xml:space="preserve"> 9.3. Mokykla skatina mokytojus pamokose taikyti edukacines priemones ir metodus, skatinančius mokinius kuo daugiau bendrauti ir aktyviai ilsėtis be informacinių technologijų įrenginių;</w:t>
      </w:r>
    </w:p>
    <w:p w14:paraId="2C0475FE">
      <w:pPr>
        <w:jc w:val="both"/>
        <w:rPr>
          <w:rFonts w:ascii="Times New Roman" w:hAnsi="Times New Roman" w:cs="Times New Roman"/>
          <w:sz w:val="24"/>
          <w:szCs w:val="24"/>
        </w:rPr>
      </w:pPr>
      <w:r>
        <w:rPr>
          <w:rFonts w:ascii="Times New Roman" w:hAnsi="Times New Roman" w:cs="Times New Roman"/>
          <w:sz w:val="24"/>
          <w:szCs w:val="24"/>
        </w:rPr>
        <w:t xml:space="preserve">9.4. Apie šio aprašo nuostatų pažeidimus raštu per el. dienyną informuojami mokinio tėvai (globėjai). </w:t>
      </w:r>
    </w:p>
    <w:p w14:paraId="2D026DAE">
      <w:pPr>
        <w:jc w:val="center"/>
        <w:rPr>
          <w:rFonts w:ascii="Times New Roman" w:hAnsi="Times New Roman" w:cs="Times New Roman"/>
          <w:b/>
          <w:bCs/>
          <w:sz w:val="24"/>
          <w:szCs w:val="24"/>
        </w:rPr>
      </w:pPr>
      <w:r>
        <w:rPr>
          <w:rFonts w:ascii="Times New Roman" w:hAnsi="Times New Roman" w:cs="Times New Roman"/>
          <w:b/>
          <w:bCs/>
          <w:sz w:val="24"/>
          <w:szCs w:val="24"/>
        </w:rPr>
        <w:t>VI SKYRIUS</w:t>
      </w:r>
    </w:p>
    <w:p w14:paraId="2F9FA1FD">
      <w:pPr>
        <w:jc w:val="center"/>
        <w:rPr>
          <w:rFonts w:ascii="Times New Roman" w:hAnsi="Times New Roman" w:cs="Times New Roman"/>
          <w:b/>
          <w:bCs/>
          <w:sz w:val="24"/>
          <w:szCs w:val="24"/>
        </w:rPr>
      </w:pPr>
      <w:r>
        <w:rPr>
          <w:rFonts w:ascii="Times New Roman" w:hAnsi="Times New Roman" w:cs="Times New Roman"/>
          <w:b/>
          <w:bCs/>
          <w:sz w:val="24"/>
          <w:szCs w:val="24"/>
        </w:rPr>
        <w:t>MOKYTOJŲ IR TĖVŲ ATSAKOMYBĖ</w:t>
      </w:r>
    </w:p>
    <w:p w14:paraId="0BBE9BD9">
      <w:pPr>
        <w:jc w:val="both"/>
        <w:rPr>
          <w:rFonts w:ascii="Times New Roman" w:hAnsi="Times New Roman" w:cs="Times New Roman"/>
          <w:sz w:val="24"/>
          <w:szCs w:val="24"/>
        </w:rPr>
      </w:pPr>
      <w:r>
        <w:rPr>
          <w:rFonts w:ascii="Times New Roman" w:hAnsi="Times New Roman" w:cs="Times New Roman"/>
          <w:sz w:val="24"/>
          <w:szCs w:val="24"/>
        </w:rPr>
        <w:t xml:space="preserve">10. Klasės vadovai, mokytojai ir kiti su ugdymu susiję darbuotojai privalo užtikrinti, kad mokiniai laikytųsi šio tvarkos aprašo nuostatų. </w:t>
      </w:r>
    </w:p>
    <w:p w14:paraId="53F34C2F">
      <w:pPr>
        <w:jc w:val="both"/>
        <w:rPr>
          <w:rFonts w:ascii="Times New Roman" w:hAnsi="Times New Roman" w:cs="Times New Roman"/>
          <w:sz w:val="24"/>
          <w:szCs w:val="24"/>
        </w:rPr>
      </w:pPr>
      <w:r>
        <w:rPr>
          <w:rFonts w:ascii="Times New Roman" w:hAnsi="Times New Roman" w:cs="Times New Roman"/>
          <w:sz w:val="24"/>
          <w:szCs w:val="24"/>
        </w:rPr>
        <w:t>10.1. Klasės vadovai atsako už 1-4 klasių mokinių įrenginius priduotus saugojimui;</w:t>
      </w:r>
    </w:p>
    <w:p w14:paraId="191F7CCB">
      <w:pPr>
        <w:jc w:val="both"/>
        <w:rPr>
          <w:rFonts w:ascii="Times New Roman" w:hAnsi="Times New Roman" w:cs="Times New Roman"/>
          <w:sz w:val="24"/>
          <w:szCs w:val="24"/>
        </w:rPr>
      </w:pPr>
      <w:r>
        <w:rPr>
          <w:rFonts w:ascii="Times New Roman" w:hAnsi="Times New Roman" w:cs="Times New Roman"/>
          <w:sz w:val="24"/>
          <w:szCs w:val="24"/>
        </w:rPr>
        <w:t>10.2. Administracija atsako už 5-10 klasių mokinių įrenginius priduotus saugojimui;</w:t>
      </w:r>
    </w:p>
    <w:p w14:paraId="3F58B83D">
      <w:pPr>
        <w:jc w:val="both"/>
        <w:rPr>
          <w:rFonts w:ascii="Times New Roman" w:hAnsi="Times New Roman" w:cs="Times New Roman"/>
          <w:sz w:val="24"/>
          <w:szCs w:val="24"/>
        </w:rPr>
      </w:pPr>
      <w:r>
        <w:rPr>
          <w:rFonts w:ascii="Times New Roman" w:hAnsi="Times New Roman" w:cs="Times New Roman"/>
          <w:sz w:val="24"/>
          <w:szCs w:val="24"/>
        </w:rPr>
        <w:t>10.3. Socialinis pedagogas atsako už alternatyvų saugojimo organizavimą tais atvejais, kai klasės vadovo arba administracijos nėra;</w:t>
      </w:r>
    </w:p>
    <w:p w14:paraId="3621A630">
      <w:pPr>
        <w:jc w:val="both"/>
        <w:rPr>
          <w:rFonts w:ascii="Times New Roman" w:hAnsi="Times New Roman" w:cs="Times New Roman"/>
          <w:sz w:val="24"/>
          <w:szCs w:val="24"/>
        </w:rPr>
      </w:pPr>
      <w:r>
        <w:rPr>
          <w:rFonts w:ascii="Times New Roman" w:hAnsi="Times New Roman" w:cs="Times New Roman"/>
          <w:sz w:val="24"/>
          <w:szCs w:val="24"/>
        </w:rPr>
        <w:t>10.4. Mokytojai, kurių pamokose išmanieji įrenginiai yra būtini, atsako už jų saugų grąžinimą pasibaigus užsiėmimui;</w:t>
      </w:r>
    </w:p>
    <w:p w14:paraId="558F0357">
      <w:pPr>
        <w:jc w:val="both"/>
        <w:rPr>
          <w:rFonts w:ascii="Times New Roman" w:hAnsi="Times New Roman" w:cs="Times New Roman"/>
          <w:sz w:val="24"/>
          <w:szCs w:val="24"/>
        </w:rPr>
      </w:pPr>
      <w:r>
        <w:rPr>
          <w:rFonts w:ascii="Times New Roman" w:hAnsi="Times New Roman" w:cs="Times New Roman"/>
          <w:sz w:val="24"/>
          <w:szCs w:val="24"/>
        </w:rPr>
        <w:t xml:space="preserve">10.5. Tėvai (globėjai) atsako už vaikų supažindinimą su tvarkos aprašu bei savo vaikų elgesį mokykloje pagal nustatytas taisykles. </w:t>
      </w:r>
    </w:p>
    <w:p w14:paraId="3637C447">
      <w:pPr>
        <w:jc w:val="center"/>
        <w:rPr>
          <w:rFonts w:ascii="Times New Roman" w:hAnsi="Times New Roman" w:cs="Times New Roman"/>
          <w:b/>
          <w:bCs/>
          <w:sz w:val="24"/>
          <w:szCs w:val="24"/>
        </w:rPr>
      </w:pPr>
      <w:r>
        <w:rPr>
          <w:rFonts w:ascii="Times New Roman" w:hAnsi="Times New Roman" w:cs="Times New Roman"/>
          <w:b/>
          <w:bCs/>
          <w:sz w:val="24"/>
          <w:szCs w:val="24"/>
        </w:rPr>
        <w:t>VII SKYRIUS</w:t>
      </w:r>
    </w:p>
    <w:p w14:paraId="64D01287">
      <w:pPr>
        <w:jc w:val="center"/>
        <w:rPr>
          <w:rFonts w:ascii="Times New Roman" w:hAnsi="Times New Roman" w:cs="Times New Roman"/>
          <w:b/>
          <w:bCs/>
          <w:sz w:val="24"/>
          <w:szCs w:val="24"/>
        </w:rPr>
      </w:pPr>
      <w:r>
        <w:rPr>
          <w:rFonts w:ascii="Times New Roman" w:hAnsi="Times New Roman" w:cs="Times New Roman"/>
          <w:b/>
          <w:bCs/>
          <w:sz w:val="24"/>
          <w:szCs w:val="24"/>
        </w:rPr>
        <w:t>ATSAKOMYBĖ IR PAŽEIDIMŲ NAGRINĖJIMO TVARKA</w:t>
      </w:r>
    </w:p>
    <w:p w14:paraId="1C35CB51">
      <w:pPr>
        <w:jc w:val="both"/>
        <w:rPr>
          <w:rFonts w:ascii="Times New Roman" w:hAnsi="Times New Roman" w:cs="Times New Roman"/>
          <w:sz w:val="24"/>
          <w:szCs w:val="24"/>
        </w:rPr>
      </w:pPr>
      <w:r>
        <w:rPr>
          <w:rFonts w:ascii="Times New Roman" w:hAnsi="Times New Roman" w:cs="Times New Roman"/>
          <w:sz w:val="24"/>
          <w:szCs w:val="24"/>
        </w:rPr>
        <w:t>11. Mokinys, savavališkai pasiėmęs ar naudojęs informacinių technologijų įrenginį nesilaikydamas šio aprašo reikalavimų, privalo grąžinti informacinių technologijų įrenginį atsakingam asmeniui.</w:t>
      </w:r>
    </w:p>
    <w:p w14:paraId="031EA9AA">
      <w:pPr>
        <w:jc w:val="both"/>
        <w:rPr>
          <w:rFonts w:ascii="Times New Roman" w:hAnsi="Times New Roman" w:cs="Times New Roman"/>
          <w:sz w:val="24"/>
          <w:szCs w:val="24"/>
        </w:rPr>
      </w:pPr>
      <w:r>
        <w:rPr>
          <w:rFonts w:ascii="Times New Roman" w:hAnsi="Times New Roman" w:cs="Times New Roman"/>
          <w:sz w:val="24"/>
          <w:szCs w:val="24"/>
        </w:rPr>
        <w:t>12. Už pirmą pažeidimą įrenginys grąžinamas mokiniui pasibaigus ugdymo dienai, už pakartotinį – tik mokinio tėvams (globėjams, rūpintojams).</w:t>
      </w:r>
    </w:p>
    <w:p w14:paraId="1EDE220E">
      <w:pPr>
        <w:jc w:val="both"/>
        <w:rPr>
          <w:rFonts w:ascii="Times New Roman" w:hAnsi="Times New Roman" w:cs="Times New Roman"/>
          <w:sz w:val="24"/>
          <w:szCs w:val="24"/>
        </w:rPr>
      </w:pPr>
      <w:r>
        <w:rPr>
          <w:rFonts w:ascii="Times New Roman" w:hAnsi="Times New Roman" w:cs="Times New Roman"/>
          <w:sz w:val="24"/>
          <w:szCs w:val="24"/>
        </w:rPr>
        <w:t>13. Apie padarytus pažeidimus informuojami mokinio tėvai (globėjai, rūpintojai). Už tėvų informavimą yra atsakingi klasės vadovai ir socialinis pedagogas.</w:t>
      </w:r>
    </w:p>
    <w:p w14:paraId="1B53AF83">
      <w:pPr>
        <w:jc w:val="center"/>
        <w:rPr>
          <w:rFonts w:ascii="Times New Roman" w:hAnsi="Times New Roman" w:cs="Times New Roman"/>
          <w:b/>
          <w:bCs/>
          <w:sz w:val="24"/>
          <w:szCs w:val="24"/>
        </w:rPr>
      </w:pPr>
      <w:r>
        <w:rPr>
          <w:rFonts w:ascii="Times New Roman" w:hAnsi="Times New Roman" w:cs="Times New Roman"/>
          <w:b/>
          <w:bCs/>
          <w:sz w:val="24"/>
          <w:szCs w:val="24"/>
        </w:rPr>
        <w:t>VIII SKYRIUS</w:t>
      </w:r>
    </w:p>
    <w:p w14:paraId="13565C12">
      <w:pPr>
        <w:jc w:val="center"/>
        <w:rPr>
          <w:rFonts w:ascii="Times New Roman" w:hAnsi="Times New Roman" w:cs="Times New Roman"/>
          <w:b/>
          <w:bCs/>
          <w:sz w:val="24"/>
          <w:szCs w:val="24"/>
        </w:rPr>
      </w:pPr>
      <w:r>
        <w:rPr>
          <w:rFonts w:ascii="Times New Roman" w:hAnsi="Times New Roman" w:cs="Times New Roman"/>
          <w:b/>
          <w:bCs/>
          <w:sz w:val="24"/>
          <w:szCs w:val="24"/>
        </w:rPr>
        <w:t>BAIGIAMOSIOS NUOSTATOS</w:t>
      </w:r>
    </w:p>
    <w:p w14:paraId="79224D57">
      <w:pPr>
        <w:jc w:val="both"/>
        <w:rPr>
          <w:rFonts w:ascii="Times New Roman" w:hAnsi="Times New Roman" w:cs="Times New Roman"/>
          <w:sz w:val="24"/>
          <w:szCs w:val="24"/>
        </w:rPr>
      </w:pPr>
      <w:r>
        <w:rPr>
          <w:rFonts w:ascii="Times New Roman" w:hAnsi="Times New Roman" w:cs="Times New Roman"/>
          <w:sz w:val="24"/>
          <w:szCs w:val="24"/>
        </w:rPr>
        <w:t>16. Su šiuo tvarkos aprašu supažindinami mokiniai, jų tėvai (globėjai, rūpintojai), mokytojai ir kiti mokyklos bendruomenės nariai.</w:t>
      </w:r>
    </w:p>
    <w:p w14:paraId="45C5E28F">
      <w:pPr>
        <w:jc w:val="both"/>
        <w:rPr>
          <w:rFonts w:ascii="Times New Roman" w:hAnsi="Times New Roman" w:cs="Times New Roman"/>
          <w:sz w:val="24"/>
          <w:szCs w:val="24"/>
        </w:rPr>
      </w:pPr>
      <w:r>
        <w:rPr>
          <w:rFonts w:ascii="Times New Roman" w:hAnsi="Times New Roman" w:cs="Times New Roman"/>
          <w:sz w:val="24"/>
          <w:szCs w:val="24"/>
        </w:rPr>
        <w:t xml:space="preserve">17. Tvarkos aprašas skelbiamas mokyklos interneto svetainėje. </w:t>
      </w:r>
    </w:p>
    <w:p w14:paraId="5979CE9A">
      <w:pPr>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sectPr>
      <w:pgSz w:w="11906" w:h="16838"/>
      <w:pgMar w:top="1440" w:right="1440" w:bottom="1440" w:left="1440" w:header="567" w:footer="567" w:gutter="0"/>
      <w:cols w:space="12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296"/>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5A"/>
    <w:rsid w:val="00102439"/>
    <w:rsid w:val="0022415A"/>
    <w:rsid w:val="00231B20"/>
    <w:rsid w:val="002861EB"/>
    <w:rsid w:val="008921B7"/>
    <w:rsid w:val="00D33061"/>
    <w:rsid w:val="00ED3E83"/>
    <w:rsid w:val="0BD64721"/>
    <w:rsid w:val="5A2E3B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lt-L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3900</Words>
  <Characters>2224</Characters>
  <Lines>18</Lines>
  <Paragraphs>12</Paragraphs>
  <TotalTime>150</TotalTime>
  <ScaleCrop>false</ScaleCrop>
  <LinksUpToDate>false</LinksUpToDate>
  <CharactersWithSpaces>6112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2025-09-19T07:23:00Z</dcterms:created>
  <dc:creator>User</dc:creator>
  <cp:lastModifiedBy>User</cp:lastModifiedBy>
  <dcterms:modified xsi:type="dcterms:W3CDTF">2025-10-01T05:29:13Z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D92F5BF02A984174B16E372561EE0A96_13</vt:lpwstr>
  </property>
</Properties>
</file>